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７</w:t>
      </w:r>
      <w:r>
        <w:rPr>
          <w:rFonts w:hint="default" w:ascii="ＭＳ 明朝" w:hAnsi="ＭＳ 明朝" w:eastAsia="ＭＳ 明朝"/>
          <w:color w:val="000000"/>
          <w:sz w:val="22"/>
        </w:rPr>
        <w:t>号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移住体験支援金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　～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確認事項（次の各事項に同意する場合、□に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　要領第２１条及び要領別紙の記載事項を確認し、その内容に同意します。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left="0" w:leftChars="0" w:right="0" w:rightChars="0" w:firstLine="0" w:firstLineChars="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b w:val="0"/>
          <w:i w:val="1"/>
          <w:spacing w:val="2"/>
          <w:sz w:val="18"/>
        </w:rPr>
      </w:pPr>
      <w:r>
        <w:rPr>
          <w:rFonts w:hint="eastAsia"/>
          <w:b w:val="0"/>
          <w:i w:val="1"/>
          <w:sz w:val="16"/>
        </w:rPr>
        <w:t>※原則として、秋田県への訪問日の</w:t>
      </w:r>
      <w:r>
        <w:rPr>
          <w:rFonts w:hint="eastAsia" w:ascii="ＭＳ 明朝" w:hAnsi="ＭＳ 明朝" w:eastAsia="ＭＳ 明朝"/>
          <w:b w:val="0"/>
          <w:i w:val="1"/>
          <w:sz w:val="16"/>
        </w:rPr>
        <w:t>１０営業日（土日祝日を除いて１０日）前までには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1"/>
          <w:sz w:val="16"/>
        </w:rPr>
        <w:t>県へ到達するようご提出ください。</w:t>
      </w: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2019</TotalTime>
  <Pages>1</Pages>
  <Words>0</Words>
  <Characters>298</Characters>
  <Application>JUST Note</Application>
  <Lines>42</Lines>
  <Paragraphs>16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万田  浩士</cp:lastModifiedBy>
  <cp:lastPrinted>2021-03-22T02:36:59Z</cp:lastPrinted>
  <dcterms:created xsi:type="dcterms:W3CDTF">2012-03-21T10:46:00Z</dcterms:created>
  <dcterms:modified xsi:type="dcterms:W3CDTF">2024-03-28T05:06:39Z</dcterms:modified>
  <cp:revision>45</cp:revision>
</cp:coreProperties>
</file>